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142058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  <w:t>1</w:t>
      </w:r>
      <w:r w:rsidR="00B90CE6">
        <w:rPr>
          <w:rFonts w:asciiTheme="minorHAnsi" w:hAnsiTheme="minorHAnsi" w:cs="Arial"/>
          <w:b/>
          <w:lang w:val="en-ZA"/>
        </w:rPr>
        <w:t>9</w:t>
      </w:r>
      <w:r w:rsidR="00DC4D70">
        <w:rPr>
          <w:rFonts w:asciiTheme="minorHAnsi" w:hAnsiTheme="minorHAnsi" w:cs="Arial"/>
          <w:b/>
          <w:lang w:val="en-ZA"/>
        </w:rPr>
        <w:t xml:space="preserve"> August 2014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Redemption</w:t>
      </w:r>
    </w:p>
    <w:p w:rsidR="0087595C" w:rsidRPr="0087595C" w:rsidRDefault="00142058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>FirstRand Bank –</w:t>
      </w:r>
      <w:r w:rsidR="00F033AE">
        <w:rPr>
          <w:rFonts w:asciiTheme="minorHAnsi" w:hAnsiTheme="minorHAnsi" w:cs="Arial"/>
          <w:b/>
          <w:i/>
          <w:lang w:val="en-ZA"/>
        </w:rPr>
        <w:t xml:space="preserve"> FRC98</w:t>
      </w: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DC4D70">
        <w:rPr>
          <w:rFonts w:asciiTheme="minorHAnsi" w:hAnsiTheme="minorHAnsi" w:cs="Arial"/>
          <w:b/>
          <w:lang w:val="en-ZA"/>
        </w:rPr>
        <w:t>The FirstRand Bank ZAR 30 000 000 000</w:t>
      </w:r>
      <w:r w:rsidR="00DC4D70">
        <w:rPr>
          <w:rFonts w:asciiTheme="minorHAnsi" w:hAnsiTheme="minorHAnsi"/>
          <w:lang w:val="en-ZA"/>
        </w:rPr>
        <w:t xml:space="preserve"> 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4934B4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redemption of the below note effective </w:t>
      </w:r>
      <w:r w:rsidR="00142058" w:rsidRPr="00B90CE6">
        <w:rPr>
          <w:rFonts w:asciiTheme="minorHAnsi" w:hAnsiTheme="minorHAnsi"/>
          <w:b/>
          <w:highlight w:val="yellow"/>
          <w:lang w:val="en-ZA"/>
        </w:rPr>
        <w:t xml:space="preserve">18 </w:t>
      </w:r>
      <w:r w:rsidR="00DC4D70" w:rsidRPr="00B90CE6">
        <w:rPr>
          <w:rFonts w:asciiTheme="minorHAnsi" w:hAnsiTheme="minorHAnsi"/>
          <w:b/>
          <w:highlight w:val="yellow"/>
          <w:lang w:val="en-ZA"/>
        </w:rPr>
        <w:t>August 2014</w:t>
      </w:r>
      <w:r w:rsidRPr="0087595C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F033AE" w:rsidRPr="0087595C" w:rsidTr="0059205E">
        <w:trPr>
          <w:jc w:val="center"/>
        </w:trPr>
        <w:tc>
          <w:tcPr>
            <w:tcW w:w="1871" w:type="dxa"/>
            <w:hideMark/>
          </w:tcPr>
          <w:p w:rsidR="00F033AE" w:rsidRPr="0087595C" w:rsidRDefault="00F033AE" w:rsidP="00F033A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FRC98 – ZAG000093220</w:t>
            </w:r>
          </w:p>
        </w:tc>
        <w:tc>
          <w:tcPr>
            <w:tcW w:w="2925" w:type="dxa"/>
            <w:hideMark/>
          </w:tcPr>
          <w:p w:rsidR="00F033AE" w:rsidRPr="0087595C" w:rsidRDefault="00F033AE" w:rsidP="00F033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20 000 000.00</w:t>
            </w:r>
          </w:p>
        </w:tc>
        <w:tc>
          <w:tcPr>
            <w:tcW w:w="399" w:type="dxa"/>
          </w:tcPr>
          <w:p w:rsidR="00F033AE" w:rsidRPr="00313B44" w:rsidRDefault="00F033AE" w:rsidP="0059205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033AE" w:rsidRPr="00313B44" w:rsidRDefault="00F033AE" w:rsidP="00F033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R 32</w:t>
            </w:r>
            <w:r w:rsidRPr="00313B44">
              <w:rPr>
                <w:rFonts w:asciiTheme="minorHAnsi" w:eastAsia="Times New Roman" w:hAnsiTheme="minorHAnsi"/>
                <w:lang w:val="en-ZA"/>
              </w:rPr>
              <w:t> 000 000.00</w:t>
            </w: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5C" w:rsidRPr="0087595C" w:rsidRDefault="00DC4D70" w:rsidP="0087595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Madiba                            </w:t>
      </w:r>
      <w:r w:rsidR="00317486">
        <w:rPr>
          <w:rFonts w:asciiTheme="minorHAnsi" w:hAnsiTheme="minorHAnsi" w:cs="Arial"/>
          <w:lang w:val="en-ZA"/>
        </w:rPr>
        <w:tab/>
      </w:r>
      <w:r w:rsidR="00317486">
        <w:rPr>
          <w:rFonts w:asciiTheme="minorHAnsi" w:hAnsiTheme="minorHAnsi" w:cs="Arial"/>
          <w:lang w:val="en-ZA"/>
        </w:rPr>
        <w:tab/>
      </w:r>
      <w:r w:rsidR="00317486"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 xml:space="preserve">                                                            </w:t>
      </w:r>
      <w:r>
        <w:rPr>
          <w:rFonts w:asciiTheme="minorHAnsi" w:hAnsiTheme="minorHAnsi" w:cs="Arial"/>
          <w:lang w:val="en-GB"/>
        </w:rPr>
        <w:t>(011) 282 4874</w:t>
      </w: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Courtney Galloway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 xml:space="preserve">(011) 520 </w:t>
      </w:r>
      <w:r w:rsidR="00A8316A">
        <w:rPr>
          <w:rFonts w:asciiTheme="minorHAnsi" w:hAnsiTheme="minorHAnsi" w:cs="Arial"/>
          <w:lang w:val="en-GB"/>
        </w:rPr>
        <w:t>7603</w:t>
      </w:r>
      <w:bookmarkStart w:id="0" w:name="_GoBack"/>
      <w:bookmarkEnd w:id="0"/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Diboko Ledwaba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>(011) 520 7222</w:t>
      </w:r>
    </w:p>
    <w:p w:rsidR="0087595C" w:rsidRPr="0087595C" w:rsidRDefault="0087595C" w:rsidP="0087595C">
      <w:pPr>
        <w:rPr>
          <w:rFonts w:asciiTheme="minorHAnsi" w:hAnsiTheme="minorHAnsi" w:cs="Arial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 wp14:anchorId="6A623B2F" wp14:editId="55857841">
            <wp:simplePos x="0" y="0"/>
            <wp:positionH relativeFrom="column">
              <wp:posOffset>161290</wp:posOffset>
            </wp:positionH>
            <wp:positionV relativeFrom="paragraph">
              <wp:posOffset>3386455</wp:posOffset>
            </wp:positionV>
            <wp:extent cx="6031230" cy="1023620"/>
            <wp:effectExtent l="0" t="0" r="0" b="0"/>
            <wp:wrapThrough wrapText="bothSides">
              <wp:wrapPolygon edited="0">
                <wp:start x="2251" y="1608"/>
                <wp:lineTo x="0" y="2412"/>
                <wp:lineTo x="0" y="8442"/>
                <wp:lineTo x="2251" y="8844"/>
                <wp:lineTo x="2251" y="19295"/>
                <wp:lineTo x="17738" y="19295"/>
                <wp:lineTo x="17738" y="1608"/>
                <wp:lineTo x="2251" y="1608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34B4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316A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CE6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33A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d7cc70-31c1-4b2e-9a12-faea9898ee50">
      <Value>50</Value>
    </TaxCatchAll>
    <JSEDate xmlns="a5d7cc70-31c1-4b2e-9a12-faea9898ee50">2014-08-20T07:00:00+00:00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8BA6B-B7AF-4747-B45C-D3ED31E3ED1B}"/>
</file>

<file path=customXml/itemProps2.xml><?xml version="1.0" encoding="utf-8"?>
<ds:datastoreItem xmlns:ds="http://schemas.openxmlformats.org/officeDocument/2006/customXml" ds:itemID="{F31EE29D-F846-4AE4-93DA-C0BDB1DB5213}"/>
</file>

<file path=customXml/itemProps3.xml><?xml version="1.0" encoding="utf-8"?>
<ds:datastoreItem xmlns:ds="http://schemas.openxmlformats.org/officeDocument/2006/customXml" ds:itemID="{0644A199-1259-4BA4-9248-26540DC23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FRC98 - 18 August 2014</dc:title>
  <dc:creator>Johannesburg Stock Exchange</dc:creator>
  <cp:lastModifiedBy>JSEUser</cp:lastModifiedBy>
  <cp:revision>7</cp:revision>
  <cp:lastPrinted>2012-01-03T09:35:00Z</cp:lastPrinted>
  <dcterms:created xsi:type="dcterms:W3CDTF">2014-08-15T11:31:00Z</dcterms:created>
  <dcterms:modified xsi:type="dcterms:W3CDTF">2014-08-19T08:18:00Z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36100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